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FA5D">
      <w:pPr>
        <w:spacing w:line="520" w:lineRule="exact"/>
        <w:rPr>
          <w:rFonts w:hint="eastAsia" w:ascii="宋体" w:hAnsi="宋体" w:eastAsia="宋体" w:cs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8"/>
          <w:szCs w:val="28"/>
        </w:rPr>
        <w:t>附件1：广西桂林商贸旅游技工学校2025年公开招聘聘用教师</w:t>
      </w:r>
    </w:p>
    <w:p w14:paraId="2A168A25">
      <w:pPr>
        <w:spacing w:line="520" w:lineRule="exac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岗位一览表</w:t>
      </w:r>
    </w:p>
    <w:tbl>
      <w:tblPr>
        <w:tblStyle w:val="5"/>
        <w:tblpPr w:leftFromText="180" w:rightFromText="180" w:vertAnchor="text" w:horzAnchor="page" w:tblpX="899" w:tblpY="62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50"/>
        <w:gridCol w:w="870"/>
        <w:gridCol w:w="1140"/>
        <w:gridCol w:w="3300"/>
        <w:gridCol w:w="1305"/>
        <w:gridCol w:w="1290"/>
      </w:tblGrid>
      <w:tr w14:paraId="1F14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08E80B9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350" w:type="dxa"/>
          </w:tcPr>
          <w:p w14:paraId="6711E2B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</w:t>
            </w:r>
          </w:p>
        </w:tc>
        <w:tc>
          <w:tcPr>
            <w:tcW w:w="870" w:type="dxa"/>
          </w:tcPr>
          <w:p w14:paraId="16460EB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人数</w:t>
            </w:r>
          </w:p>
        </w:tc>
        <w:tc>
          <w:tcPr>
            <w:tcW w:w="1140" w:type="dxa"/>
          </w:tcPr>
          <w:p w14:paraId="68AD92A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年龄</w:t>
            </w:r>
          </w:p>
        </w:tc>
        <w:tc>
          <w:tcPr>
            <w:tcW w:w="3300" w:type="dxa"/>
          </w:tcPr>
          <w:p w14:paraId="041179D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基本条件</w:t>
            </w:r>
          </w:p>
        </w:tc>
        <w:tc>
          <w:tcPr>
            <w:tcW w:w="1305" w:type="dxa"/>
          </w:tcPr>
          <w:p w14:paraId="165D8CF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待遇</w:t>
            </w:r>
          </w:p>
        </w:tc>
        <w:tc>
          <w:tcPr>
            <w:tcW w:w="1290" w:type="dxa"/>
          </w:tcPr>
          <w:p w14:paraId="6B0A494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 w14:paraId="4017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959BC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64957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语文教师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CEC5BA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940205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40岁以下</w:t>
            </w:r>
          </w:p>
        </w:tc>
        <w:tc>
          <w:tcPr>
            <w:tcW w:w="3300" w:type="dxa"/>
            <w:shd w:val="clear" w:color="auto" w:fill="auto"/>
          </w:tcPr>
          <w:p w14:paraId="2FC2A8B4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本科及以上学历，语文及相关专业。（可接收该专业的实习教师）</w:t>
            </w:r>
          </w:p>
        </w:tc>
        <w:tc>
          <w:tcPr>
            <w:tcW w:w="1305" w:type="dxa"/>
            <w:vMerge w:val="restart"/>
            <w:vAlign w:val="center"/>
          </w:tcPr>
          <w:p w14:paraId="254BB6A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工资待遇:参照广西桂林</w:t>
            </w:r>
          </w:p>
          <w:p w14:paraId="0445274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商贸旅游技工学校聘用人员的工资标准执行。福利待遇:正式聘用期间按自治区人社部门的规定办理相关保险，其他待遇按学校有关规定执行。</w:t>
            </w:r>
          </w:p>
          <w:p w14:paraId="3B18DDD1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74810940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1053244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45A0212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有下列条件之一者在同等条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szCs w:val="21"/>
              </w:rPr>
              <w:t>下优先录用:1.有与相关专业的企业实际工作经验或教学经验者。 2.有教师资格证者。3.有中级以上职称者。</w:t>
            </w:r>
          </w:p>
          <w:p w14:paraId="0FEDD97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A9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0769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A84A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护理教师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2D090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E52F2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35岁以下</w:t>
            </w:r>
          </w:p>
        </w:tc>
        <w:tc>
          <w:tcPr>
            <w:tcW w:w="3300" w:type="dxa"/>
            <w:shd w:val="clear" w:color="auto" w:fill="auto"/>
          </w:tcPr>
          <w:p w14:paraId="7F061EC6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本科及以上学历，护理及相关专业。（可接收该专业的实习教师）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5882A34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1ACF613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E5F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CABBB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14:paraId="3F18EB5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数学教师</w:t>
            </w:r>
          </w:p>
        </w:tc>
        <w:tc>
          <w:tcPr>
            <w:tcW w:w="870" w:type="dxa"/>
            <w:vAlign w:val="center"/>
          </w:tcPr>
          <w:p w14:paraId="760E55B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2人</w:t>
            </w:r>
          </w:p>
        </w:tc>
        <w:tc>
          <w:tcPr>
            <w:tcW w:w="1140" w:type="dxa"/>
            <w:vAlign w:val="center"/>
          </w:tcPr>
          <w:p w14:paraId="1BB271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40岁以下</w:t>
            </w:r>
          </w:p>
        </w:tc>
        <w:tc>
          <w:tcPr>
            <w:tcW w:w="3300" w:type="dxa"/>
          </w:tcPr>
          <w:p w14:paraId="7435EF30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本科及以上学历，数学及相关专业，表现优秀者可放宽至理工科专业。（可接收该专业的实习教师）</w:t>
            </w:r>
          </w:p>
        </w:tc>
        <w:tc>
          <w:tcPr>
            <w:tcW w:w="1305" w:type="dxa"/>
            <w:vMerge w:val="continue"/>
          </w:tcPr>
          <w:p w14:paraId="219CB04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4AC391C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A08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A47EB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14:paraId="24B86F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英语教师</w:t>
            </w:r>
          </w:p>
        </w:tc>
        <w:tc>
          <w:tcPr>
            <w:tcW w:w="870" w:type="dxa"/>
            <w:vAlign w:val="center"/>
          </w:tcPr>
          <w:p w14:paraId="7362B8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2人</w:t>
            </w:r>
          </w:p>
        </w:tc>
        <w:tc>
          <w:tcPr>
            <w:tcW w:w="1140" w:type="dxa"/>
            <w:vAlign w:val="center"/>
          </w:tcPr>
          <w:p w14:paraId="79663FC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40岁以下</w:t>
            </w:r>
          </w:p>
        </w:tc>
        <w:tc>
          <w:tcPr>
            <w:tcW w:w="3300" w:type="dxa"/>
          </w:tcPr>
          <w:p w14:paraId="54622197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本科及以上学历，英语及相关专业。（可接收该专业的实习教师）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39764F0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7FF42B3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203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376EE36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50" w:type="dxa"/>
            <w:vAlign w:val="center"/>
          </w:tcPr>
          <w:p w14:paraId="747058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体育教师</w:t>
            </w:r>
          </w:p>
        </w:tc>
        <w:tc>
          <w:tcPr>
            <w:tcW w:w="870" w:type="dxa"/>
            <w:vAlign w:val="center"/>
          </w:tcPr>
          <w:p w14:paraId="5D8465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1人</w:t>
            </w:r>
          </w:p>
        </w:tc>
        <w:tc>
          <w:tcPr>
            <w:tcW w:w="1140" w:type="dxa"/>
            <w:vAlign w:val="center"/>
          </w:tcPr>
          <w:p w14:paraId="6BC3E77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35岁以下</w:t>
            </w:r>
          </w:p>
        </w:tc>
        <w:tc>
          <w:tcPr>
            <w:tcW w:w="3300" w:type="dxa"/>
          </w:tcPr>
          <w:p w14:paraId="6210AA08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本科及以上学历，体育及相关专业。（可接收该专业的实习教师）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3D4692B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2A321D6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82F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234CC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350" w:type="dxa"/>
            <w:vAlign w:val="center"/>
          </w:tcPr>
          <w:p w14:paraId="47516BD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历史教师</w:t>
            </w:r>
          </w:p>
        </w:tc>
        <w:tc>
          <w:tcPr>
            <w:tcW w:w="870" w:type="dxa"/>
            <w:vAlign w:val="center"/>
          </w:tcPr>
          <w:p w14:paraId="6292A4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1人</w:t>
            </w:r>
          </w:p>
        </w:tc>
        <w:tc>
          <w:tcPr>
            <w:tcW w:w="1140" w:type="dxa"/>
            <w:vAlign w:val="center"/>
          </w:tcPr>
          <w:p w14:paraId="610E4A3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40岁以下</w:t>
            </w:r>
          </w:p>
        </w:tc>
        <w:tc>
          <w:tcPr>
            <w:tcW w:w="3300" w:type="dxa"/>
          </w:tcPr>
          <w:p w14:paraId="7ED840E9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本科及以上学历，历史及相关专业。（可接收该专业的实习教师）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1B13F9A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6D24AC6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523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1AE407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350" w:type="dxa"/>
            <w:vAlign w:val="center"/>
          </w:tcPr>
          <w:p w14:paraId="5464376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思政教师</w:t>
            </w:r>
          </w:p>
        </w:tc>
        <w:tc>
          <w:tcPr>
            <w:tcW w:w="870" w:type="dxa"/>
            <w:vAlign w:val="center"/>
          </w:tcPr>
          <w:p w14:paraId="36E71F7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1140" w:type="dxa"/>
            <w:vAlign w:val="center"/>
          </w:tcPr>
          <w:p w14:paraId="68014A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40岁以下</w:t>
            </w:r>
          </w:p>
        </w:tc>
        <w:tc>
          <w:tcPr>
            <w:tcW w:w="3300" w:type="dxa"/>
          </w:tcPr>
          <w:p w14:paraId="61034917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本科及以上学历，思政及相关专业。（可接收该专业的实习教师）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7582B76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788E669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67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2E59D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47463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新能源汽车检测与维修专业教师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D7AA2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4CD0A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40岁以下</w:t>
            </w:r>
          </w:p>
        </w:tc>
        <w:tc>
          <w:tcPr>
            <w:tcW w:w="3300" w:type="dxa"/>
            <w:shd w:val="clear" w:color="auto" w:fill="auto"/>
          </w:tcPr>
          <w:p w14:paraId="6F5AF5DC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本科及以上学历，机械、交通及相关专业。（可接收该专业的实习教师）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348CF14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0DD4666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8D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9CFB9B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A7D02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智能装备安装与调试专业教师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A975F6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244B0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40岁以下</w:t>
            </w:r>
          </w:p>
        </w:tc>
        <w:tc>
          <w:tcPr>
            <w:tcW w:w="3300" w:type="dxa"/>
            <w:shd w:val="clear" w:color="auto" w:fill="auto"/>
          </w:tcPr>
          <w:p w14:paraId="0A8761FA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本科及以上学历，机械、自动化及相关专业。（可接收该专业的实习教师）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7FF5B2A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60A149B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F6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shd w:val="clear" w:color="auto" w:fill="auto"/>
            <w:vAlign w:val="center"/>
          </w:tcPr>
          <w:p w14:paraId="441FD5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3A80E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动画设计教师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B056AB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1人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A9941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40岁以下</w:t>
            </w:r>
          </w:p>
        </w:tc>
        <w:tc>
          <w:tcPr>
            <w:tcW w:w="3300" w:type="dxa"/>
            <w:shd w:val="clear" w:color="auto" w:fill="auto"/>
          </w:tcPr>
          <w:p w14:paraId="5F22C887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本科及以上学历，动画设计、工艺美术及相关专业。（可接收该专业的实习教师）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73F2A84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66C2845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2C6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65" w:type="dxa"/>
            <w:vAlign w:val="center"/>
          </w:tcPr>
          <w:p w14:paraId="225E9F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BBFCE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人工智能教师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D50FE0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2人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802B90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40岁以下</w:t>
            </w:r>
          </w:p>
        </w:tc>
        <w:tc>
          <w:tcPr>
            <w:tcW w:w="3300" w:type="dxa"/>
            <w:shd w:val="clear" w:color="auto" w:fill="auto"/>
          </w:tcPr>
          <w:p w14:paraId="7789B9AF">
            <w:pPr>
              <w:spacing w:line="27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本科及以上学历，计算机科学与技术、软件工程、人工智能等相关专业。（可接收该专业的实习教师）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1CF07DA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701AD4C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E9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70411A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8302FC">
            <w:pPr>
              <w:jc w:val="center"/>
            </w:pPr>
            <w:r>
              <w:rPr>
                <w:rFonts w:hint="eastAsia"/>
              </w:rPr>
              <w:t>美容教师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E220425"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8EFDABE">
            <w:pPr>
              <w:jc w:val="center"/>
            </w:pPr>
            <w:r>
              <w:rPr>
                <w:rFonts w:hint="eastAsia"/>
              </w:rPr>
              <w:t>35岁以下</w:t>
            </w:r>
          </w:p>
        </w:tc>
        <w:tc>
          <w:tcPr>
            <w:tcW w:w="3300" w:type="dxa"/>
            <w:shd w:val="clear" w:color="auto" w:fill="auto"/>
          </w:tcPr>
          <w:p w14:paraId="034B05CC">
            <w:pPr>
              <w:spacing w:line="270" w:lineRule="exact"/>
            </w:pPr>
            <w:r>
              <w:rPr>
                <w:rFonts w:hint="eastAsia"/>
              </w:rPr>
              <w:t>本科及以上学历，美容美体艺术专业及美容相关专业。（可接收该专业的实习教师）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0E8BED2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3C39AAD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1E6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C0AB2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AEDE70">
            <w:pPr>
              <w:jc w:val="center"/>
            </w:pPr>
            <w:r>
              <w:rPr>
                <w:rFonts w:hint="eastAsia"/>
              </w:rPr>
              <w:t>美发教师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CFBC8F"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6CAB82A">
            <w:pPr>
              <w:jc w:val="center"/>
            </w:pPr>
            <w:r>
              <w:rPr>
                <w:rFonts w:hint="eastAsia"/>
              </w:rPr>
              <w:t>35岁以下</w:t>
            </w:r>
          </w:p>
        </w:tc>
        <w:tc>
          <w:tcPr>
            <w:tcW w:w="3300" w:type="dxa"/>
            <w:shd w:val="clear" w:color="auto" w:fill="auto"/>
          </w:tcPr>
          <w:p w14:paraId="60B3323A">
            <w:pPr>
              <w:spacing w:line="270" w:lineRule="exact"/>
            </w:pPr>
            <w:r>
              <w:rPr>
                <w:rFonts w:hint="eastAsia"/>
              </w:rPr>
              <w:t>本科及以上学历，人物形象设计专业及美发相关专业。（可接收该专业的实习教师）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6021877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39868C6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6E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BBB8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03188A">
            <w:pPr>
              <w:jc w:val="center"/>
            </w:pPr>
            <w:r>
              <w:rPr>
                <w:rFonts w:hint="eastAsia"/>
              </w:rPr>
              <w:t>消防工程技术专业教师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52DB9DC"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E445E1F">
            <w:pPr>
              <w:jc w:val="center"/>
            </w:pPr>
            <w:r>
              <w:rPr>
                <w:rFonts w:hint="eastAsia"/>
              </w:rPr>
              <w:t>40岁以下</w:t>
            </w:r>
          </w:p>
        </w:tc>
        <w:tc>
          <w:tcPr>
            <w:tcW w:w="3300" w:type="dxa"/>
            <w:shd w:val="clear" w:color="auto" w:fill="auto"/>
          </w:tcPr>
          <w:p w14:paraId="76F086A5">
            <w:pPr>
              <w:spacing w:line="270" w:lineRule="exact"/>
            </w:pPr>
            <w:r>
              <w:rPr>
                <w:rFonts w:hint="eastAsia"/>
              </w:rPr>
              <w:t>大专及以上学历，消防工程及相关专业。（可接收该专业的实习教师）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7293B31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1CA4B07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F7D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399330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26470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珠宝加工与设计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6FE5E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80EC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40岁以下</w:t>
            </w:r>
          </w:p>
        </w:tc>
        <w:tc>
          <w:tcPr>
            <w:tcW w:w="3300" w:type="dxa"/>
            <w:shd w:val="clear" w:color="auto" w:fill="auto"/>
          </w:tcPr>
          <w:p w14:paraId="5F29ED6B">
            <w:pPr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大专及以上学历，</w:t>
            </w:r>
            <w:r>
              <w:rPr>
                <w:rFonts w:hint="eastAsia"/>
                <w:lang w:val="en-US" w:eastAsia="zh-CN"/>
              </w:rPr>
              <w:t>珠宝加工</w:t>
            </w:r>
            <w:r>
              <w:rPr>
                <w:rFonts w:hint="eastAsia"/>
              </w:rPr>
              <w:t>及相关专业。（可接收该专业的实习教师）</w:t>
            </w:r>
          </w:p>
        </w:tc>
        <w:tc>
          <w:tcPr>
            <w:tcW w:w="1305" w:type="dxa"/>
            <w:vMerge w:val="continue"/>
          </w:tcPr>
          <w:p w14:paraId="0BCF576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0" w:type="dxa"/>
            <w:vMerge w:val="continue"/>
          </w:tcPr>
          <w:p w14:paraId="584A226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0DFF06B8">
      <w:pPr>
        <w:widowControl/>
        <w:jc w:val="left"/>
        <w:rPr>
          <w:rFonts w:ascii="Helvetica" w:hAnsi="Helvetica" w:cs="Helvetica"/>
          <w:color w:val="000000"/>
          <w:kern w:val="0"/>
          <w:sz w:val="15"/>
          <w:szCs w:val="15"/>
          <w:shd w:val="clear" w:color="auto" w:fill="FFFFFF"/>
        </w:rPr>
      </w:pPr>
      <w:r>
        <w:rPr>
          <w:rFonts w:ascii="Helvetica" w:hAnsi="Helvetica" w:eastAsia="Helvetica" w:cs="Helvetica"/>
          <w:color w:val="000000"/>
          <w:sz w:val="15"/>
          <w:szCs w:val="15"/>
          <w:shd w:val="clear" w:color="auto" w:fill="FFFFFF"/>
        </w:rPr>
        <w:br w:type="page"/>
      </w:r>
    </w:p>
    <w:p w14:paraId="6ED21095">
      <w:pPr>
        <w:spacing w:line="520" w:lineRule="exac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附件2</w:t>
      </w:r>
    </w:p>
    <w:p w14:paraId="0BD306F6">
      <w:pPr>
        <w:spacing w:line="520" w:lineRule="exact"/>
        <w:rPr>
          <w:rFonts w:hint="eastAsia" w:ascii="宋体" w:hAnsi="宋体" w:eastAsia="宋体" w:cs="宋体"/>
          <w:bCs/>
          <w:sz w:val="28"/>
          <w:szCs w:val="28"/>
        </w:rPr>
      </w:pPr>
    </w:p>
    <w:p w14:paraId="39BED552">
      <w:pPr>
        <w:spacing w:line="360" w:lineRule="exact"/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广西桂林商贸旅游技工学校</w:t>
      </w:r>
    </w:p>
    <w:p w14:paraId="690A8F57">
      <w:pPr>
        <w:spacing w:line="360" w:lineRule="exact"/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2025年公开招聘聘用教师报名登记表</w:t>
      </w:r>
    </w:p>
    <w:p w14:paraId="5529F3AA">
      <w:pPr>
        <w:spacing w:line="36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4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 w14:paraId="537A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 w14:paraId="4575B2A6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 w14:paraId="4F5367BD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4DBFAAE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14:paraId="4D0C59AD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DD922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 w14:paraId="3DFC559E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46D62D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 w14:paraId="4375C725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1865A5A5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E905E3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667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 w14:paraId="18E57037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 w14:paraId="350EBB15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112BEAF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 w14:paraId="5CE12958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4FBF03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</w:t>
            </w:r>
          </w:p>
          <w:p w14:paraId="103BEA6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 w14:paraId="659CBC52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48F1917F">
            <w:pPr>
              <w:rPr>
                <w:rFonts w:ascii="Times New Roman" w:hAnsi="Times New Roman" w:cs="Times New Roman"/>
              </w:rPr>
            </w:pPr>
          </w:p>
        </w:tc>
      </w:tr>
      <w:tr w14:paraId="34CE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 w14:paraId="7D4105DC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 w14:paraId="428ACD78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61F95ADE">
            <w:pPr>
              <w:snapToGrid w:val="0"/>
              <w:ind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  <w:p w14:paraId="361FF487">
            <w:pPr>
              <w:snapToGrid w:val="0"/>
              <w:ind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 w14:paraId="02F4BEE1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4B7D6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</w:t>
            </w:r>
          </w:p>
          <w:p w14:paraId="2517A79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 w14:paraId="17848F3D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5377C504">
            <w:pPr>
              <w:rPr>
                <w:rFonts w:ascii="Times New Roman" w:hAnsi="Times New Roman" w:cs="Times New Roman"/>
              </w:rPr>
            </w:pPr>
          </w:p>
        </w:tc>
      </w:tr>
      <w:tr w14:paraId="1937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 w14:paraId="5F78F80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 w14:paraId="3ED10994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74693A1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 w14:paraId="03E6A7EE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42C4F6A8">
            <w:pPr>
              <w:rPr>
                <w:rFonts w:ascii="Times New Roman" w:hAnsi="Times New Roman" w:cs="Times New Roman"/>
              </w:rPr>
            </w:pPr>
          </w:p>
        </w:tc>
      </w:tr>
      <w:tr w14:paraId="7EEB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 w14:paraId="7A14D3F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职称系列</w:t>
            </w:r>
          </w:p>
          <w:p w14:paraId="0C1576D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 w14:paraId="2E7BE49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 w14:paraId="61FDB605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 w14:paraId="5D3CC1F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是（  ）否（</w:t>
            </w:r>
            <w:r>
              <w:rPr>
                <w:rFonts w:hint="eastAsia" w:ascii="Times New Roman" w:hAnsi="Times New Roman" w:cs="Times New Roman"/>
                <w:sz w:val="24"/>
              </w:rPr>
              <w:t>）</w:t>
            </w:r>
          </w:p>
        </w:tc>
      </w:tr>
      <w:tr w14:paraId="42BD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 w14:paraId="1E64DC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 w14:paraId="1E734DF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4881CF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 w14:paraId="3707D68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692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 w14:paraId="75AC24F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 w14:paraId="68122816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1B98BB9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 w14:paraId="4D627E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5E5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 w14:paraId="495FAE1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 w14:paraId="76A5B87C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EA365F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 w14:paraId="6D8C2E9D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DF9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 w14:paraId="351ACE1D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 w14:paraId="606205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 w14:paraId="2B7241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 w14:paraId="59550A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 w14:paraId="2E898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全日制/非全日制</w:t>
            </w:r>
          </w:p>
        </w:tc>
      </w:tr>
      <w:tr w14:paraId="4B33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 w14:paraId="0F237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FC11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D10AB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388A4F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C2DFC43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50D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 w14:paraId="0F692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4FE86AC6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254FCE8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17714FE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06D1D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44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521" w:type="dxa"/>
            <w:vMerge w:val="continue"/>
            <w:vAlign w:val="center"/>
          </w:tcPr>
          <w:p w14:paraId="6FE5E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62C2EC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B0904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3F189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7438208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88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 w14:paraId="6A66E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08C2F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A4FC74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19D8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4154F1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07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 w14:paraId="0D3F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488032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92489E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9CA93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B77F5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60A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 w14:paraId="28DE3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6F7A14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979644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107FF3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AD770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44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 w14:paraId="729635E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 w14:paraId="079E89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 w14:paraId="681F9D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 w14:paraId="1FD7D6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任何职务</w:t>
            </w:r>
          </w:p>
        </w:tc>
      </w:tr>
      <w:tr w14:paraId="0E71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 w14:paraId="78144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D528497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21B5572B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4DDDCF2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 w14:paraId="64C1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 w14:paraId="464F15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62F52227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712C172B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381C721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 w14:paraId="05C7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 w14:paraId="5E7E9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942AE34"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4E21CC1E">
            <w:pPr>
              <w:jc w:val="center"/>
              <w:rPr>
                <w:rFonts w:ascii="Calibri" w:hAnsi="Calibri" w:eastAsia="宋体" w:cs="Calibri"/>
                <w:bCs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1A082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D49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 w14:paraId="58B88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9551CE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1142DF8E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D86F3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2CD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 w14:paraId="15320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A3E66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06F096F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56DBA17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40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 w14:paraId="6125C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00E0DD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1"/>
            <w:vAlign w:val="center"/>
          </w:tcPr>
          <w:p w14:paraId="4DA90E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6996BF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6B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 w14:paraId="52E3A59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 w14:paraId="025512B7">
            <w:pPr>
              <w:tabs>
                <w:tab w:val="left" w:pos="1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 w14:paraId="14BB9D1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 w14:paraId="7C8583E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 w14:paraId="2922D10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 w14:paraId="37BA8AC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 w14:paraId="1AF7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 w14:paraId="693D7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577DCE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261C703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C1C69C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912A6C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5B95C01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766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 w14:paraId="1689B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3D60CF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6132F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913D4A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8D27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7C348F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7D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 w14:paraId="7017C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5C2A47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CFB45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EA339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EC05D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67AA04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D6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 w14:paraId="5A9E1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E639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E1890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F7BB4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7D10FF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5A5F8D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B2E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 w14:paraId="176BC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</w:t>
            </w:r>
          </w:p>
          <w:p w14:paraId="1C0BF9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 w14:paraId="126A82F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CC3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 w14:paraId="6FB514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</w:t>
            </w:r>
          </w:p>
          <w:p w14:paraId="10EB2D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 w14:paraId="29430FD9">
            <w:pPr>
              <w:spacing w:line="360" w:lineRule="auto"/>
              <w:rPr>
                <w:rFonts w:hint="eastAsia" w:ascii="微软雅黑" w:hAnsi="微软雅黑" w:eastAsia="微软雅黑"/>
                <w:color w:val="414141"/>
                <w:sz w:val="20"/>
              </w:rPr>
            </w:pPr>
          </w:p>
        </w:tc>
      </w:tr>
      <w:tr w14:paraId="43B5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9" w:hRule="atLeast"/>
        </w:trPr>
        <w:tc>
          <w:tcPr>
            <w:tcW w:w="1593" w:type="dxa"/>
            <w:gridSpan w:val="3"/>
            <w:vAlign w:val="center"/>
          </w:tcPr>
          <w:p w14:paraId="4E21B2BC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</w:t>
            </w:r>
          </w:p>
          <w:p w14:paraId="7DD2B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 w14:paraId="1845CEAC">
            <w:pPr>
              <w:snapToGrid w:val="0"/>
              <w:spacing w:line="360" w:lineRule="auto"/>
              <w:ind w:firstLine="703" w:firstLineChars="250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49165A73">
            <w:pPr>
              <w:snapToGrid w:val="0"/>
              <w:spacing w:line="360" w:lineRule="auto"/>
              <w:ind w:firstLine="703" w:firstLineChars="250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 w14:paraId="7998CFEE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766DDBB6">
            <w:pPr>
              <w:snapToGrid w:val="0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  <w:p w14:paraId="6F92D7DD">
            <w:pPr>
              <w:snapToGrid w:val="0"/>
              <w:ind w:firstLine="3486" w:firstLineChars="1240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报名人（签名）：</w:t>
            </w:r>
          </w:p>
          <w:p w14:paraId="6F703823">
            <w:pPr>
              <w:snapToGrid w:val="0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u w:val="single"/>
              </w:rPr>
            </w:pPr>
          </w:p>
          <w:p w14:paraId="3F2684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                       年  月  日</w:t>
            </w:r>
          </w:p>
        </w:tc>
      </w:tr>
      <w:tr w14:paraId="5E00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 w14:paraId="213AA92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资格审查</w:t>
            </w:r>
          </w:p>
          <w:p w14:paraId="62781E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 w14:paraId="352B6C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31A8C1">
      <w:pPr>
        <w:pStyle w:val="3"/>
        <w:widowControl/>
        <w:shd w:val="clear" w:color="auto" w:fill="FFFFFF"/>
        <w:spacing w:beforeAutospacing="0" w:afterAutospacing="0" w:line="420" w:lineRule="atLeast"/>
        <w:jc w:val="both"/>
        <w:rPr>
          <w:rFonts w:hint="eastAsia" w:ascii="Microsoft YaHei UI" w:hAnsi="Microsoft YaHei UI" w:eastAsia="Microsoft YaHei UI" w:cs="Microsoft YaHei UI"/>
          <w:color w:val="000000"/>
          <w:sz w:val="14"/>
          <w:szCs w:val="14"/>
        </w:rPr>
      </w:pPr>
      <w:r>
        <w:rPr>
          <w:rFonts w:ascii="Helvetica" w:hAnsi="Helvetica" w:eastAsia="Helvetica" w:cs="Helvetica"/>
          <w:color w:val="000000"/>
          <w:sz w:val="15"/>
          <w:szCs w:val="15"/>
          <w:shd w:val="clear" w:color="auto" w:fill="FFFFFF"/>
        </w:rPr>
        <w:t xml:space="preserve">            </w:t>
      </w:r>
    </w:p>
    <w:p w14:paraId="0323D0E1">
      <w:pPr>
        <w:pStyle w:val="3"/>
        <w:widowControl/>
        <w:shd w:val="clear" w:color="auto" w:fill="FFFFFF"/>
        <w:spacing w:beforeAutospacing="0" w:afterAutospacing="0"/>
        <w:jc w:val="both"/>
        <w:rPr>
          <w:rFonts w:ascii="Helvetica" w:hAnsi="Helvetica" w:eastAsia="Helvetica" w:cs="Helvetica"/>
          <w:color w:val="000000"/>
          <w:sz w:val="15"/>
          <w:szCs w:val="15"/>
          <w:shd w:val="clear" w:color="auto" w:fill="FFFFFF"/>
        </w:rPr>
      </w:pPr>
    </w:p>
    <w:p w14:paraId="6792A885">
      <w:pPr>
        <w:rPr>
          <w:rFonts w:ascii="Helvetica" w:hAnsi="Helvetica" w:eastAsia="Helvetica" w:cs="Helvetica"/>
          <w:color w:val="000000"/>
          <w:spacing w:val="15"/>
          <w:sz w:val="15"/>
          <w:szCs w:val="15"/>
          <w:shd w:val="clear" w:color="auto" w:fill="F8F8F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ZmE3ZTkzZjE2YzhmNGQ3YjBkYWY4NDk5ODcwOGYifQ=="/>
    <w:docVar w:name="KSO_WPS_MARK_KEY" w:val="b52f8013-52e5-4787-9bcc-d20d07709bc7"/>
  </w:docVars>
  <w:rsids>
    <w:rsidRoot w:val="00647DEC"/>
    <w:rsid w:val="00070B8F"/>
    <w:rsid w:val="00113516"/>
    <w:rsid w:val="001405EF"/>
    <w:rsid w:val="00246FE0"/>
    <w:rsid w:val="002E1FA0"/>
    <w:rsid w:val="004B077D"/>
    <w:rsid w:val="005270D4"/>
    <w:rsid w:val="005D083C"/>
    <w:rsid w:val="00647DEC"/>
    <w:rsid w:val="00796F2E"/>
    <w:rsid w:val="007F7ADD"/>
    <w:rsid w:val="008A5865"/>
    <w:rsid w:val="00992B22"/>
    <w:rsid w:val="00A91B8A"/>
    <w:rsid w:val="00C63258"/>
    <w:rsid w:val="00DF2915"/>
    <w:rsid w:val="00E4057F"/>
    <w:rsid w:val="00E56F16"/>
    <w:rsid w:val="00ED6B47"/>
    <w:rsid w:val="00F578A7"/>
    <w:rsid w:val="00F6493F"/>
    <w:rsid w:val="00FC2AC7"/>
    <w:rsid w:val="02C31E14"/>
    <w:rsid w:val="035D6DC5"/>
    <w:rsid w:val="03773305"/>
    <w:rsid w:val="069A6FBE"/>
    <w:rsid w:val="06E8731C"/>
    <w:rsid w:val="0A506303"/>
    <w:rsid w:val="0B543A70"/>
    <w:rsid w:val="0C0F58EA"/>
    <w:rsid w:val="0CDF232D"/>
    <w:rsid w:val="0D1E2E8E"/>
    <w:rsid w:val="0D7C07BE"/>
    <w:rsid w:val="0DDF1257"/>
    <w:rsid w:val="0E80608C"/>
    <w:rsid w:val="0F193112"/>
    <w:rsid w:val="0F1B6C97"/>
    <w:rsid w:val="0F242EBB"/>
    <w:rsid w:val="0F3330FE"/>
    <w:rsid w:val="0F5433E8"/>
    <w:rsid w:val="0F6C68F6"/>
    <w:rsid w:val="12D135BD"/>
    <w:rsid w:val="185213B2"/>
    <w:rsid w:val="1FCF0C21"/>
    <w:rsid w:val="200A7EAB"/>
    <w:rsid w:val="215F20C1"/>
    <w:rsid w:val="218A4837"/>
    <w:rsid w:val="22AF4D3A"/>
    <w:rsid w:val="24E613A7"/>
    <w:rsid w:val="24FF1897"/>
    <w:rsid w:val="26B210D4"/>
    <w:rsid w:val="28123DA1"/>
    <w:rsid w:val="28AD0DE5"/>
    <w:rsid w:val="2B255FBA"/>
    <w:rsid w:val="2C29749A"/>
    <w:rsid w:val="2D711745"/>
    <w:rsid w:val="2E2639A9"/>
    <w:rsid w:val="2FF80C51"/>
    <w:rsid w:val="30E927B9"/>
    <w:rsid w:val="315471D8"/>
    <w:rsid w:val="32844023"/>
    <w:rsid w:val="34A35960"/>
    <w:rsid w:val="359259F0"/>
    <w:rsid w:val="3E890D8A"/>
    <w:rsid w:val="42211C2C"/>
    <w:rsid w:val="43D21F61"/>
    <w:rsid w:val="47F13BC8"/>
    <w:rsid w:val="4804697A"/>
    <w:rsid w:val="481E7A1A"/>
    <w:rsid w:val="49382AE4"/>
    <w:rsid w:val="4EB3158A"/>
    <w:rsid w:val="4ECF7A46"/>
    <w:rsid w:val="4F9B6BC4"/>
    <w:rsid w:val="508F1B83"/>
    <w:rsid w:val="523B284B"/>
    <w:rsid w:val="53422B50"/>
    <w:rsid w:val="536C5660"/>
    <w:rsid w:val="55DA38A0"/>
    <w:rsid w:val="55F3190A"/>
    <w:rsid w:val="5A2B7958"/>
    <w:rsid w:val="5E49279E"/>
    <w:rsid w:val="5ECE4BCD"/>
    <w:rsid w:val="5F6918D5"/>
    <w:rsid w:val="5FE235B6"/>
    <w:rsid w:val="6128585A"/>
    <w:rsid w:val="616F712E"/>
    <w:rsid w:val="630A14E9"/>
    <w:rsid w:val="638C3C18"/>
    <w:rsid w:val="642E54A1"/>
    <w:rsid w:val="695C4FEA"/>
    <w:rsid w:val="6A470981"/>
    <w:rsid w:val="6AA95EC3"/>
    <w:rsid w:val="6ADA1266"/>
    <w:rsid w:val="6AE34B4E"/>
    <w:rsid w:val="6DA3467F"/>
    <w:rsid w:val="6F593C99"/>
    <w:rsid w:val="71840FFD"/>
    <w:rsid w:val="762A5C33"/>
    <w:rsid w:val="783551D7"/>
    <w:rsid w:val="7B35541B"/>
    <w:rsid w:val="7BE71147"/>
    <w:rsid w:val="7C184FB7"/>
    <w:rsid w:val="7C8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1747</Words>
  <Characters>1865</Characters>
  <Lines>16</Lines>
  <Paragraphs>4</Paragraphs>
  <TotalTime>11</TotalTime>
  <ScaleCrop>false</ScaleCrop>
  <LinksUpToDate>false</LinksUpToDate>
  <CharactersWithSpaces>1889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2025-07-07T09:38:00Z</dcterms:created>
  <dc:creator>67589</dc:creator>
  <cp:lastModifiedBy>来日可期</cp:lastModifiedBy>
  <cp:lastPrinted>2025-07-08T08:01:00Z</cp:lastPrinted>
  <dcterms:modified xsi:type="dcterms:W3CDTF">2025-07-24T01:38:27Z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30D3007F0E2C49CBA6B4A5B2CA5EC771_13</vt:lpwstr>
  </property>
  <property fmtid="{D5CDD505-2E9C-101B-9397-08002B2CF9AE}" pid="4" name="KSOTemplateDocerSaveRecord">
    <vt:lpwstr>eyJoZGlkIjoiNmM1MjdkMzUyZmQ3NTkwMWYwYTJkMzZmMzdkY2YyNmIiLCJ1c2VySWQiOiI0NDU2OTE0MzIifQ==</vt:lpwstr>
  </property>
</Properties>
</file>