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公安机关录用人民警察体能测评实施规则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一、10米×4往返跑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场地器材：</w:t>
      </w:r>
      <w:r>
        <w:rPr>
          <w:rFonts w:hint="eastAsia" w:ascii="仿宋_GB2312" w:hAnsi="仿宋_GB2312" w:eastAsia="仿宋_GB2312" w:cs="仿宋_GB2312"/>
          <w:sz w:val="32"/>
          <w:szCs w:val="32"/>
        </w:rPr>
        <w:t>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测试方法：</w:t>
      </w:r>
      <w:r>
        <w:rPr>
          <w:rFonts w:hint="eastAsia" w:ascii="仿宋_GB2312" w:hAnsi="仿宋_GB2312" w:eastAsia="仿宋_GB2312" w:cs="仿宋_GB2312"/>
          <w:sz w:val="32"/>
          <w:szCs w:val="32"/>
        </w:rPr>
        <w:t>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注意事项：</w:t>
      </w:r>
      <w:r>
        <w:rPr>
          <w:rFonts w:hint="eastAsia" w:ascii="仿宋_GB2312" w:hAnsi="仿宋_GB2312" w:eastAsia="仿宋_GB2312" w:cs="仿宋_GB2312"/>
          <w:sz w:val="32"/>
          <w:szCs w:val="32"/>
        </w:rPr>
        <w:t>当受测者取放木块时，脚不要越过S1和S2线。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981450" cy="2733675"/>
            <wp:effectExtent l="0" t="0" r="6350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二、男子1000米跑、女子800米跑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场地器材：</w:t>
      </w:r>
      <w:r>
        <w:rPr>
          <w:rFonts w:hint="eastAsia" w:ascii="仿宋_GB2312" w:hAnsi="仿宋_GB2312" w:eastAsia="仿宋_GB2312" w:cs="仿宋_GB2312"/>
          <w:sz w:val="32"/>
          <w:szCs w:val="32"/>
        </w:rPr>
        <w:t>400米田径跑道。地面平坦，地质不限。秒表若干块，使用前应进行校正。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测试方法：</w:t>
      </w:r>
      <w:r>
        <w:rPr>
          <w:rFonts w:hint="eastAsia" w:ascii="仿宋_GB2312" w:hAnsi="仿宋_GB2312" w:eastAsia="仿宋_GB2312" w:cs="仿宋_GB2312"/>
          <w:sz w:val="32"/>
          <w:szCs w:val="32"/>
        </w:rPr>
        <w:t>受测者分组测，每组不得少于2人，用站立式起跑。当听到口令或哨音后开始起跑。当受测者到达终点时停表，终点记录员负责登记每人成绩，登记成绩以分、秒为单位，不计小数。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三、纵跳摸高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场地要求：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通常在室内场地测试。如选择室外场地测试，需在天气状况许可的情况下进行，当天平均气温应在15~-35摄氏度之间，无太阳直射、风力不超过3级。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测试方法</w:t>
      </w:r>
      <w:r>
        <w:rPr>
          <w:rFonts w:hint="eastAsia" w:ascii="仿宋_GB2312" w:hAnsi="仿宋_GB2312" w:eastAsia="仿宋_GB2312" w:cs="仿宋_GB2312"/>
          <w:sz w:val="32"/>
          <w:szCs w:val="32"/>
        </w:rPr>
        <w:t>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注意事项：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76407"/>
    <w:rsid w:val="2C5F466D"/>
    <w:rsid w:val="7517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2023-10-09T02:57:00Z</dcterms:created>
  <dc:creator>Administrator</dc:creator>
  <cp:lastModifiedBy>Administrator</cp:lastModifiedBy>
  <dcterms:modified xsi:type="dcterms:W3CDTF">2023-10-09T03:02:37Z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